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1A" w:rsidRPr="0048751A" w:rsidRDefault="0048751A">
      <w:pPr>
        <w:pStyle w:val="10"/>
        <w:keepNext/>
        <w:keepLines/>
        <w:shd w:val="clear" w:color="auto" w:fill="auto"/>
        <w:spacing w:after="470" w:line="330" w:lineRule="exact"/>
        <w:ind w:right="20"/>
        <w:rPr>
          <w:sz w:val="28"/>
          <w:szCs w:val="28"/>
        </w:rPr>
      </w:pPr>
      <w:bookmarkStart w:id="0" w:name="bookmark0"/>
      <w:r w:rsidRPr="0048751A">
        <w:rPr>
          <w:sz w:val="28"/>
          <w:szCs w:val="28"/>
        </w:rPr>
        <w:t>Консультация для родителей.</w:t>
      </w:r>
    </w:p>
    <w:p w:rsidR="00B162B3" w:rsidRPr="0048751A" w:rsidRDefault="003D038F">
      <w:pPr>
        <w:pStyle w:val="10"/>
        <w:keepNext/>
        <w:keepLines/>
        <w:shd w:val="clear" w:color="auto" w:fill="auto"/>
        <w:spacing w:after="470" w:line="33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Значение дидактических </w:t>
      </w:r>
      <w:r w:rsidR="0048751A" w:rsidRPr="0048751A">
        <w:rPr>
          <w:sz w:val="28"/>
          <w:szCs w:val="28"/>
        </w:rPr>
        <w:t xml:space="preserve"> игр и упражнений </w:t>
      </w:r>
      <w:r>
        <w:rPr>
          <w:sz w:val="28"/>
          <w:szCs w:val="28"/>
        </w:rPr>
        <w:t xml:space="preserve">с математическим содержанием </w:t>
      </w:r>
      <w:r w:rsidR="0048751A" w:rsidRPr="0048751A">
        <w:rPr>
          <w:sz w:val="28"/>
          <w:szCs w:val="28"/>
        </w:rPr>
        <w:t>в о</w:t>
      </w:r>
      <w:bookmarkStart w:id="1" w:name="_GoBack"/>
      <w:bookmarkEnd w:id="1"/>
      <w:r w:rsidR="0048751A" w:rsidRPr="0048751A">
        <w:rPr>
          <w:sz w:val="28"/>
          <w:szCs w:val="28"/>
        </w:rPr>
        <w:t>бучении дошкольников.</w:t>
      </w:r>
      <w:bookmarkEnd w:id="0"/>
    </w:p>
    <w:p w:rsidR="00B162B3" w:rsidRPr="0048751A" w:rsidRDefault="0048751A">
      <w:pPr>
        <w:pStyle w:val="11"/>
        <w:shd w:val="clear" w:color="auto" w:fill="auto"/>
        <w:spacing w:before="0"/>
        <w:ind w:left="40" w:right="20" w:firstLine="380"/>
        <w:rPr>
          <w:sz w:val="28"/>
          <w:szCs w:val="28"/>
        </w:rPr>
      </w:pPr>
      <w:r w:rsidRPr="0048751A">
        <w:rPr>
          <w:sz w:val="28"/>
          <w:szCs w:val="28"/>
        </w:rPr>
        <w:t>Специфическим методом обучения детей шестилетнего возраста являются дидактические игры и упражнения. Особенность дидактическ</w:t>
      </w:r>
      <w:r w:rsidR="00D0248F">
        <w:rPr>
          <w:sz w:val="28"/>
          <w:szCs w:val="28"/>
        </w:rPr>
        <w:t xml:space="preserve">их игр состоят в том, что </w:t>
      </w:r>
      <w:r w:rsidRPr="0048751A">
        <w:rPr>
          <w:sz w:val="28"/>
          <w:szCs w:val="28"/>
        </w:rPr>
        <w:t>они созданы взрослыми с целью обучения и воспитания детей. Однако созданные в дидактич</w:t>
      </w:r>
      <w:r w:rsidR="00D0248F">
        <w:rPr>
          <w:sz w:val="28"/>
          <w:szCs w:val="28"/>
        </w:rPr>
        <w:t>еских целях они остаются играми</w:t>
      </w:r>
      <w:r w:rsidRPr="0048751A">
        <w:rPr>
          <w:sz w:val="28"/>
          <w:szCs w:val="28"/>
        </w:rPr>
        <w:t>. Именно эта особенность дидактических игр обусла</w:t>
      </w:r>
      <w:r w:rsidR="00D0248F">
        <w:rPr>
          <w:sz w:val="28"/>
          <w:szCs w:val="28"/>
        </w:rPr>
        <w:t>вливает их ценность, как метод</w:t>
      </w:r>
      <w:r w:rsidRPr="0048751A">
        <w:rPr>
          <w:sz w:val="28"/>
          <w:szCs w:val="28"/>
        </w:rPr>
        <w:t xml:space="preserve"> обучения: в игре дети лучше усваивают сложный материал.</w:t>
      </w:r>
    </w:p>
    <w:p w:rsidR="00B162B3" w:rsidRPr="0048751A" w:rsidRDefault="0048751A">
      <w:pPr>
        <w:pStyle w:val="11"/>
        <w:shd w:val="clear" w:color="auto" w:fill="auto"/>
        <w:spacing w:before="0"/>
        <w:ind w:left="40" w:right="20" w:firstLine="380"/>
        <w:rPr>
          <w:sz w:val="28"/>
          <w:szCs w:val="28"/>
        </w:rPr>
      </w:pPr>
      <w:r w:rsidRPr="0048751A">
        <w:rPr>
          <w:sz w:val="28"/>
          <w:szCs w:val="28"/>
        </w:rPr>
        <w:t>Сущность дидактических игр заключается в решении познавательных задач, доставленных в занимательной форме. Само решение познавательных задач связано с умственным напряжением, с преодолением трудностей, что приводят ребенка к умственному труду.</w:t>
      </w:r>
    </w:p>
    <w:p w:rsidR="00B162B3" w:rsidRPr="0048751A" w:rsidRDefault="0048751A">
      <w:pPr>
        <w:pStyle w:val="11"/>
        <w:shd w:val="clear" w:color="auto" w:fill="auto"/>
        <w:spacing w:before="0"/>
        <w:ind w:left="40" w:right="20" w:firstLine="380"/>
        <w:jc w:val="left"/>
        <w:rPr>
          <w:sz w:val="28"/>
          <w:szCs w:val="28"/>
        </w:rPr>
      </w:pPr>
      <w:r w:rsidRPr="0048751A">
        <w:rPr>
          <w:sz w:val="28"/>
          <w:szCs w:val="28"/>
        </w:rPr>
        <w:t>Одновременно развивается</w:t>
      </w:r>
      <w:r w:rsidR="00D0248F">
        <w:rPr>
          <w:sz w:val="28"/>
          <w:szCs w:val="28"/>
        </w:rPr>
        <w:t xml:space="preserve"> логическое мышление детей. </w:t>
      </w:r>
      <w:r w:rsidRPr="0048751A">
        <w:rPr>
          <w:sz w:val="28"/>
          <w:szCs w:val="28"/>
        </w:rPr>
        <w:t xml:space="preserve"> Усваивая или уточняя в дидактической игре тот или иной программн</w:t>
      </w:r>
      <w:r w:rsidR="00D0248F">
        <w:rPr>
          <w:sz w:val="28"/>
          <w:szCs w:val="28"/>
        </w:rPr>
        <w:t>ый</w:t>
      </w:r>
      <w:r w:rsidRPr="0048751A">
        <w:rPr>
          <w:sz w:val="28"/>
          <w:szCs w:val="28"/>
        </w:rPr>
        <w:t xml:space="preserve"> материал, дети учатся:</w:t>
      </w:r>
    </w:p>
    <w:p w:rsidR="00B162B3" w:rsidRPr="0048751A" w:rsidRDefault="0048751A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  <w:ind w:left="40"/>
        <w:rPr>
          <w:sz w:val="28"/>
          <w:szCs w:val="28"/>
        </w:rPr>
      </w:pPr>
      <w:r w:rsidRPr="0048751A">
        <w:rPr>
          <w:sz w:val="28"/>
          <w:szCs w:val="28"/>
        </w:rPr>
        <w:t>наблюдать;</w:t>
      </w:r>
    </w:p>
    <w:p w:rsidR="00B162B3" w:rsidRPr="0048751A" w:rsidRDefault="0048751A">
      <w:pPr>
        <w:pStyle w:val="11"/>
        <w:numPr>
          <w:ilvl w:val="0"/>
          <w:numId w:val="1"/>
        </w:numPr>
        <w:shd w:val="clear" w:color="auto" w:fill="auto"/>
        <w:tabs>
          <w:tab w:val="left" w:pos="414"/>
        </w:tabs>
        <w:spacing w:before="0"/>
        <w:ind w:left="40"/>
        <w:rPr>
          <w:sz w:val="28"/>
          <w:szCs w:val="28"/>
        </w:rPr>
      </w:pPr>
      <w:r w:rsidRPr="0048751A">
        <w:rPr>
          <w:sz w:val="28"/>
          <w:szCs w:val="28"/>
        </w:rPr>
        <w:t>сравнивать;</w:t>
      </w:r>
    </w:p>
    <w:p w:rsidR="00B162B3" w:rsidRPr="0048751A" w:rsidRDefault="00B162B3">
      <w:pPr>
        <w:pStyle w:val="20"/>
        <w:shd w:val="clear" w:color="auto" w:fill="auto"/>
        <w:spacing w:line="100" w:lineRule="exact"/>
        <w:ind w:left="3220"/>
        <w:rPr>
          <w:sz w:val="28"/>
          <w:szCs w:val="28"/>
        </w:rPr>
      </w:pPr>
    </w:p>
    <w:p w:rsidR="00B162B3" w:rsidRPr="0048751A" w:rsidRDefault="0048751A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40" w:line="290" w:lineRule="exact"/>
        <w:ind w:left="40"/>
        <w:rPr>
          <w:sz w:val="28"/>
          <w:szCs w:val="28"/>
        </w:rPr>
      </w:pPr>
      <w:r w:rsidRPr="0048751A">
        <w:rPr>
          <w:sz w:val="28"/>
          <w:szCs w:val="28"/>
        </w:rPr>
        <w:t>классифицировать предметы по тем или иным признакам;</w:t>
      </w:r>
    </w:p>
    <w:p w:rsidR="00B162B3" w:rsidRPr="0048751A" w:rsidRDefault="00B162B3">
      <w:pPr>
        <w:pStyle w:val="30"/>
        <w:shd w:val="clear" w:color="auto" w:fill="auto"/>
        <w:spacing w:before="0" w:line="90" w:lineRule="exact"/>
        <w:ind w:left="2180"/>
        <w:rPr>
          <w:sz w:val="28"/>
          <w:szCs w:val="28"/>
        </w:rPr>
      </w:pPr>
    </w:p>
    <w:p w:rsidR="00B162B3" w:rsidRPr="0048751A" w:rsidRDefault="0048751A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486" w:lineRule="exact"/>
        <w:ind w:left="40"/>
        <w:rPr>
          <w:sz w:val="28"/>
          <w:szCs w:val="28"/>
        </w:rPr>
      </w:pPr>
      <w:r w:rsidRPr="0048751A">
        <w:rPr>
          <w:sz w:val="28"/>
          <w:szCs w:val="28"/>
        </w:rPr>
        <w:t>упражнять память, внимание;</w:t>
      </w:r>
    </w:p>
    <w:p w:rsidR="00B162B3" w:rsidRPr="0048751A" w:rsidRDefault="0048751A">
      <w:pPr>
        <w:pStyle w:val="11"/>
        <w:numPr>
          <w:ilvl w:val="0"/>
          <w:numId w:val="1"/>
        </w:numPr>
        <w:shd w:val="clear" w:color="auto" w:fill="auto"/>
        <w:tabs>
          <w:tab w:val="left" w:pos="393"/>
        </w:tabs>
        <w:spacing w:before="0" w:line="486" w:lineRule="exact"/>
        <w:ind w:left="40"/>
        <w:rPr>
          <w:sz w:val="28"/>
          <w:szCs w:val="28"/>
        </w:rPr>
      </w:pPr>
      <w:r w:rsidRPr="0048751A">
        <w:rPr>
          <w:sz w:val="28"/>
          <w:szCs w:val="28"/>
        </w:rPr>
        <w:t>учатся применять четкую терминологию, связно рассказывать;</w:t>
      </w:r>
    </w:p>
    <w:p w:rsidR="00B162B3" w:rsidRPr="0048751A" w:rsidRDefault="0048751A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486" w:lineRule="exact"/>
        <w:ind w:left="40"/>
        <w:rPr>
          <w:sz w:val="28"/>
          <w:szCs w:val="28"/>
        </w:rPr>
      </w:pPr>
      <w:r w:rsidRPr="0048751A">
        <w:rPr>
          <w:sz w:val="28"/>
          <w:szCs w:val="28"/>
        </w:rPr>
        <w:t xml:space="preserve">проявляют </w:t>
      </w:r>
      <w:r w:rsidR="00D0248F">
        <w:rPr>
          <w:sz w:val="28"/>
          <w:szCs w:val="28"/>
        </w:rPr>
        <w:t>сообразительность, находчивость</w:t>
      </w:r>
    </w:p>
    <w:p w:rsidR="00B162B3" w:rsidRPr="0048751A" w:rsidRDefault="0048751A">
      <w:pPr>
        <w:pStyle w:val="11"/>
        <w:shd w:val="clear" w:color="auto" w:fill="auto"/>
        <w:spacing w:before="0" w:line="486" w:lineRule="exact"/>
        <w:ind w:left="40" w:right="20"/>
        <w:rPr>
          <w:sz w:val="28"/>
          <w:szCs w:val="28"/>
        </w:rPr>
      </w:pPr>
      <w:r w:rsidRPr="0048751A">
        <w:rPr>
          <w:sz w:val="28"/>
          <w:szCs w:val="28"/>
        </w:rPr>
        <w:t xml:space="preserve">В игре ребенок познает цвет, форму величину; </w:t>
      </w:r>
      <w:r w:rsidR="00D0248F">
        <w:rPr>
          <w:sz w:val="28"/>
          <w:szCs w:val="28"/>
        </w:rPr>
        <w:t xml:space="preserve">  </w:t>
      </w:r>
      <w:proofErr w:type="gramStart"/>
      <w:r w:rsidRPr="0048751A">
        <w:rPr>
          <w:sz w:val="28"/>
          <w:szCs w:val="28"/>
        </w:rPr>
        <w:t>числовые</w:t>
      </w:r>
      <w:proofErr w:type="gramEnd"/>
      <w:r w:rsidRPr="0048751A">
        <w:rPr>
          <w:sz w:val="28"/>
          <w:szCs w:val="28"/>
        </w:rPr>
        <w:t xml:space="preserve"> </w:t>
      </w:r>
      <w:r w:rsidR="00D0248F">
        <w:rPr>
          <w:sz w:val="28"/>
          <w:szCs w:val="28"/>
        </w:rPr>
        <w:t xml:space="preserve"> </w:t>
      </w:r>
      <w:r w:rsidRPr="0048751A">
        <w:rPr>
          <w:sz w:val="28"/>
          <w:szCs w:val="28"/>
        </w:rPr>
        <w:t>и пространственные отношение предметов, знакомится со свойствами материалов и т.д.</w:t>
      </w:r>
    </w:p>
    <w:p w:rsidR="00B162B3" w:rsidRPr="0048751A" w:rsidRDefault="0048751A">
      <w:pPr>
        <w:pStyle w:val="11"/>
        <w:shd w:val="clear" w:color="auto" w:fill="auto"/>
        <w:spacing w:before="0" w:line="486" w:lineRule="exact"/>
        <w:ind w:left="40" w:right="20"/>
        <w:jc w:val="right"/>
        <w:rPr>
          <w:sz w:val="28"/>
          <w:szCs w:val="28"/>
        </w:rPr>
      </w:pPr>
      <w:r w:rsidRPr="0048751A">
        <w:rPr>
          <w:sz w:val="28"/>
          <w:szCs w:val="28"/>
        </w:rPr>
        <w:t>Значение дидактических игр для развития детей чр</w:t>
      </w:r>
      <w:r w:rsidR="00D0248F">
        <w:rPr>
          <w:sz w:val="28"/>
          <w:szCs w:val="28"/>
        </w:rPr>
        <w:t xml:space="preserve">езвычайно велико еще и потому, </w:t>
      </w:r>
      <w:r w:rsidRPr="0048751A">
        <w:rPr>
          <w:sz w:val="28"/>
          <w:szCs w:val="28"/>
        </w:rPr>
        <w:t xml:space="preserve">что в процессе игровой деятельности, наряду с </w:t>
      </w:r>
      <w:proofErr w:type="gramStart"/>
      <w:r w:rsidRPr="0048751A">
        <w:rPr>
          <w:sz w:val="28"/>
          <w:szCs w:val="28"/>
        </w:rPr>
        <w:t>умственным</w:t>
      </w:r>
      <w:proofErr w:type="gramEnd"/>
    </w:p>
    <w:p w:rsidR="00B162B3" w:rsidRPr="0048751A" w:rsidRDefault="00B162B3">
      <w:pPr>
        <w:pStyle w:val="40"/>
        <w:shd w:val="clear" w:color="auto" w:fill="auto"/>
        <w:spacing w:after="0" w:line="110" w:lineRule="exact"/>
        <w:ind w:left="1260"/>
        <w:rPr>
          <w:sz w:val="28"/>
          <w:szCs w:val="28"/>
        </w:rPr>
      </w:pPr>
    </w:p>
    <w:p w:rsidR="00B162B3" w:rsidRPr="0048751A" w:rsidRDefault="0048751A">
      <w:pPr>
        <w:pStyle w:val="11"/>
        <w:shd w:val="clear" w:color="auto" w:fill="auto"/>
        <w:spacing w:before="0" w:line="468" w:lineRule="exact"/>
        <w:ind w:left="40" w:right="20"/>
        <w:rPr>
          <w:sz w:val="28"/>
          <w:szCs w:val="28"/>
        </w:rPr>
      </w:pPr>
      <w:r w:rsidRPr="0048751A">
        <w:rPr>
          <w:sz w:val="28"/>
          <w:szCs w:val="28"/>
        </w:rPr>
        <w:t xml:space="preserve">развитием, осуществляются физическое, эстетическое и нравственное </w:t>
      </w:r>
      <w:r w:rsidRPr="0048751A">
        <w:rPr>
          <w:sz w:val="28"/>
          <w:szCs w:val="28"/>
        </w:rPr>
        <w:lastRenderedPageBreak/>
        <w:t>воспитание. Выполняя разнообразные движения, действия с игрушками и предметами, ребенок развивает мелкую мускулатуру рук.</w:t>
      </w:r>
    </w:p>
    <w:p w:rsidR="00B162B3" w:rsidRPr="0048751A" w:rsidRDefault="0048751A">
      <w:pPr>
        <w:pStyle w:val="50"/>
        <w:shd w:val="clear" w:color="auto" w:fill="auto"/>
        <w:ind w:left="20"/>
      </w:pPr>
      <w:r w:rsidRPr="0048751A">
        <w:t>Дидактические игры классифицируются:</w:t>
      </w:r>
    </w:p>
    <w:p w:rsidR="00B162B3" w:rsidRPr="0048751A" w:rsidRDefault="0048751A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475" w:lineRule="exact"/>
        <w:ind w:left="20"/>
        <w:rPr>
          <w:sz w:val="28"/>
          <w:szCs w:val="28"/>
        </w:rPr>
      </w:pPr>
      <w:r w:rsidRPr="0048751A">
        <w:rPr>
          <w:sz w:val="28"/>
          <w:szCs w:val="28"/>
        </w:rPr>
        <w:t>по содержанию;</w:t>
      </w:r>
    </w:p>
    <w:p w:rsidR="00B162B3" w:rsidRPr="0048751A" w:rsidRDefault="0048751A">
      <w:pPr>
        <w:pStyle w:val="11"/>
        <w:numPr>
          <w:ilvl w:val="0"/>
          <w:numId w:val="2"/>
        </w:numPr>
        <w:shd w:val="clear" w:color="auto" w:fill="auto"/>
        <w:tabs>
          <w:tab w:val="left" w:pos="384"/>
        </w:tabs>
        <w:spacing w:before="0" w:line="475" w:lineRule="exact"/>
        <w:ind w:left="20"/>
        <w:rPr>
          <w:sz w:val="28"/>
          <w:szCs w:val="28"/>
        </w:rPr>
      </w:pPr>
      <w:r w:rsidRPr="0048751A">
        <w:rPr>
          <w:sz w:val="28"/>
          <w:szCs w:val="28"/>
        </w:rPr>
        <w:t>по наличию или отсутствию игрового материала;</w:t>
      </w:r>
    </w:p>
    <w:p w:rsidR="00B162B3" w:rsidRPr="0048751A" w:rsidRDefault="0048751A">
      <w:pPr>
        <w:pStyle w:val="11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475" w:lineRule="exact"/>
        <w:ind w:left="20"/>
        <w:rPr>
          <w:sz w:val="28"/>
          <w:szCs w:val="28"/>
        </w:rPr>
      </w:pPr>
      <w:r w:rsidRPr="0048751A">
        <w:rPr>
          <w:sz w:val="28"/>
          <w:szCs w:val="28"/>
        </w:rPr>
        <w:t>по степени активности детей и т.д.</w:t>
      </w:r>
    </w:p>
    <w:p w:rsidR="00B162B3" w:rsidRPr="0048751A" w:rsidRDefault="0048751A">
      <w:pPr>
        <w:pStyle w:val="11"/>
        <w:shd w:val="clear" w:color="auto" w:fill="auto"/>
        <w:spacing w:before="0" w:line="475" w:lineRule="exact"/>
        <w:ind w:left="20" w:right="20" w:firstLine="400"/>
        <w:rPr>
          <w:sz w:val="28"/>
          <w:szCs w:val="28"/>
        </w:rPr>
      </w:pPr>
      <w:r w:rsidRPr="0048751A">
        <w:rPr>
          <w:sz w:val="28"/>
          <w:szCs w:val="28"/>
        </w:rPr>
        <w:t>По содержанию дидактические игры делятся на игры по ознакомлению с окружающим мир</w:t>
      </w:r>
      <w:r w:rsidR="00D0248F">
        <w:rPr>
          <w:sz w:val="28"/>
          <w:szCs w:val="28"/>
        </w:rPr>
        <w:t xml:space="preserve">ом, развитию речи, </w:t>
      </w:r>
      <w:r w:rsidRPr="0048751A">
        <w:rPr>
          <w:sz w:val="28"/>
          <w:szCs w:val="28"/>
        </w:rPr>
        <w:t xml:space="preserve"> развитию математических представлений, игры музыкальные и т.д.</w:t>
      </w:r>
    </w:p>
    <w:p w:rsidR="00B162B3" w:rsidRPr="0048751A" w:rsidRDefault="0048751A">
      <w:pPr>
        <w:pStyle w:val="11"/>
        <w:shd w:val="clear" w:color="auto" w:fill="auto"/>
        <w:spacing w:before="0" w:line="475" w:lineRule="exact"/>
        <w:ind w:left="20" w:right="20" w:firstLine="400"/>
        <w:rPr>
          <w:sz w:val="28"/>
          <w:szCs w:val="28"/>
        </w:rPr>
      </w:pPr>
      <w:r w:rsidRPr="0048751A">
        <w:rPr>
          <w:sz w:val="28"/>
          <w:szCs w:val="28"/>
        </w:rPr>
        <w:t>По использованию игрового материала выделяют игры с игрушками и картинками, настольно-печатные, словесные.</w:t>
      </w:r>
    </w:p>
    <w:p w:rsidR="00B162B3" w:rsidRPr="0048751A" w:rsidRDefault="0048751A">
      <w:pPr>
        <w:pStyle w:val="11"/>
        <w:shd w:val="clear" w:color="auto" w:fill="auto"/>
        <w:tabs>
          <w:tab w:val="left" w:pos="5085"/>
        </w:tabs>
        <w:spacing w:before="0" w:line="475" w:lineRule="exact"/>
        <w:ind w:left="20" w:right="20" w:firstLine="400"/>
        <w:rPr>
          <w:sz w:val="28"/>
          <w:szCs w:val="28"/>
        </w:rPr>
      </w:pPr>
      <w:r w:rsidRPr="0048751A">
        <w:rPr>
          <w:sz w:val="28"/>
          <w:szCs w:val="28"/>
        </w:rPr>
        <w:t>По степени активности детей и воспитателя дидактические игры делят на три группы: игры занятия, игры-упражнения</w:t>
      </w:r>
      <w:r w:rsidR="00D0248F">
        <w:rPr>
          <w:sz w:val="28"/>
          <w:szCs w:val="28"/>
        </w:rPr>
        <w:t>,  дидактические игры</w:t>
      </w:r>
      <w:proofErr w:type="gramStart"/>
      <w:r w:rsidR="00D0248F">
        <w:rPr>
          <w:sz w:val="28"/>
          <w:szCs w:val="28"/>
        </w:rPr>
        <w:t>.</w:t>
      </w:r>
      <w:proofErr w:type="gramEnd"/>
      <w:r w:rsidR="00D0248F">
        <w:rPr>
          <w:sz w:val="28"/>
          <w:szCs w:val="28"/>
        </w:rPr>
        <w:t xml:space="preserve"> (</w:t>
      </w:r>
      <w:proofErr w:type="gramStart"/>
      <w:r w:rsidRPr="0048751A">
        <w:rPr>
          <w:sz w:val="28"/>
          <w:szCs w:val="28"/>
        </w:rPr>
        <w:t>д</w:t>
      </w:r>
      <w:proofErr w:type="gramEnd"/>
      <w:r w:rsidRPr="0048751A">
        <w:rPr>
          <w:sz w:val="28"/>
          <w:szCs w:val="28"/>
        </w:rPr>
        <w:t>ид</w:t>
      </w:r>
      <w:r w:rsidR="00D0248F">
        <w:rPr>
          <w:sz w:val="28"/>
          <w:szCs w:val="28"/>
        </w:rPr>
        <w:t>актическими играми называют игры</w:t>
      </w:r>
      <w:r w:rsidRPr="0048751A">
        <w:rPr>
          <w:sz w:val="28"/>
          <w:szCs w:val="28"/>
        </w:rPr>
        <w:t xml:space="preserve"> со специальными предметами, манипулируя которыми ребенок постигает соотношение «больше</w:t>
      </w:r>
      <w:r w:rsidR="00D0248F">
        <w:rPr>
          <w:sz w:val="28"/>
          <w:szCs w:val="28"/>
        </w:rPr>
        <w:t xml:space="preserve"> </w:t>
      </w:r>
      <w:r w:rsidRPr="0048751A">
        <w:rPr>
          <w:sz w:val="28"/>
          <w:szCs w:val="28"/>
        </w:rPr>
        <w:t>-</w:t>
      </w:r>
      <w:r w:rsidR="00D0248F">
        <w:rPr>
          <w:sz w:val="28"/>
          <w:szCs w:val="28"/>
        </w:rPr>
        <w:t xml:space="preserve"> </w:t>
      </w:r>
      <w:r w:rsidRPr="0048751A">
        <w:rPr>
          <w:sz w:val="28"/>
          <w:szCs w:val="28"/>
        </w:rPr>
        <w:t>меньше», «шире</w:t>
      </w:r>
      <w:r w:rsidR="00D0248F">
        <w:rPr>
          <w:sz w:val="28"/>
          <w:szCs w:val="28"/>
        </w:rPr>
        <w:t xml:space="preserve"> </w:t>
      </w:r>
      <w:r w:rsidRPr="0048751A">
        <w:rPr>
          <w:sz w:val="28"/>
          <w:szCs w:val="28"/>
        </w:rPr>
        <w:t>-</w:t>
      </w:r>
      <w:r w:rsidR="00D0248F">
        <w:rPr>
          <w:sz w:val="28"/>
          <w:szCs w:val="28"/>
        </w:rPr>
        <w:t xml:space="preserve"> </w:t>
      </w:r>
      <w:r w:rsidRPr="0048751A">
        <w:rPr>
          <w:sz w:val="28"/>
          <w:szCs w:val="28"/>
        </w:rPr>
        <w:t>у же», «выше</w:t>
      </w:r>
      <w:r w:rsidR="00D0248F">
        <w:rPr>
          <w:sz w:val="28"/>
          <w:szCs w:val="28"/>
        </w:rPr>
        <w:t xml:space="preserve"> </w:t>
      </w:r>
      <w:r w:rsidRPr="0048751A">
        <w:rPr>
          <w:sz w:val="28"/>
          <w:szCs w:val="28"/>
        </w:rPr>
        <w:t>-</w:t>
      </w:r>
      <w:r w:rsidR="00D0248F">
        <w:rPr>
          <w:sz w:val="28"/>
          <w:szCs w:val="28"/>
        </w:rPr>
        <w:t xml:space="preserve"> </w:t>
      </w:r>
      <w:r w:rsidRPr="0048751A">
        <w:rPr>
          <w:sz w:val="28"/>
          <w:szCs w:val="28"/>
        </w:rPr>
        <w:t>ниже» и т.д., автоматически без участия взрослого).</w:t>
      </w:r>
      <w:r w:rsidRPr="0048751A">
        <w:rPr>
          <w:sz w:val="28"/>
          <w:szCs w:val="28"/>
        </w:rPr>
        <w:tab/>
        <w:t>.</w:t>
      </w:r>
    </w:p>
    <w:p w:rsidR="00B162B3" w:rsidRPr="0048751A" w:rsidRDefault="0048751A">
      <w:pPr>
        <w:pStyle w:val="11"/>
        <w:shd w:val="clear" w:color="auto" w:fill="auto"/>
        <w:spacing w:before="0" w:line="475" w:lineRule="exact"/>
        <w:ind w:left="20" w:right="20" w:firstLine="400"/>
        <w:rPr>
          <w:sz w:val="28"/>
          <w:szCs w:val="28"/>
        </w:rPr>
      </w:pPr>
      <w:r w:rsidRPr="0048751A">
        <w:rPr>
          <w:sz w:val="28"/>
          <w:szCs w:val="28"/>
        </w:rPr>
        <w:t>Дидактические игры</w:t>
      </w:r>
      <w:r w:rsidR="00D0248F">
        <w:rPr>
          <w:sz w:val="28"/>
          <w:szCs w:val="28"/>
        </w:rPr>
        <w:t>,</w:t>
      </w:r>
      <w:r w:rsidRPr="0048751A">
        <w:rPr>
          <w:sz w:val="28"/>
          <w:szCs w:val="28"/>
        </w:rPr>
        <w:t xml:space="preserve"> которые используют на занятиях по развитию речи, подразделяются на 6 основных групп:</w:t>
      </w:r>
    </w:p>
    <w:p w:rsidR="00B162B3" w:rsidRPr="0048751A" w:rsidRDefault="0048751A">
      <w:pPr>
        <w:pStyle w:val="11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475" w:lineRule="exact"/>
        <w:ind w:left="20"/>
        <w:rPr>
          <w:sz w:val="28"/>
          <w:szCs w:val="28"/>
        </w:rPr>
      </w:pPr>
      <w:r w:rsidRPr="0048751A">
        <w:rPr>
          <w:sz w:val="28"/>
          <w:szCs w:val="28"/>
        </w:rPr>
        <w:t>фонематические;</w:t>
      </w:r>
    </w:p>
    <w:p w:rsidR="00B162B3" w:rsidRPr="0048751A" w:rsidRDefault="0048751A">
      <w:pPr>
        <w:pStyle w:val="11"/>
        <w:numPr>
          <w:ilvl w:val="0"/>
          <w:numId w:val="3"/>
        </w:numPr>
        <w:shd w:val="clear" w:color="auto" w:fill="auto"/>
        <w:tabs>
          <w:tab w:val="left" w:pos="333"/>
        </w:tabs>
        <w:spacing w:before="0" w:line="486" w:lineRule="exact"/>
        <w:ind w:left="20"/>
        <w:rPr>
          <w:sz w:val="28"/>
          <w:szCs w:val="28"/>
        </w:rPr>
      </w:pPr>
      <w:r w:rsidRPr="0048751A">
        <w:rPr>
          <w:sz w:val="28"/>
          <w:szCs w:val="28"/>
        </w:rPr>
        <w:t>графические;</w:t>
      </w:r>
    </w:p>
    <w:p w:rsidR="00B162B3" w:rsidRPr="0048751A" w:rsidRDefault="0048751A">
      <w:pPr>
        <w:pStyle w:val="11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486" w:lineRule="exact"/>
        <w:ind w:left="20"/>
        <w:rPr>
          <w:sz w:val="28"/>
          <w:szCs w:val="28"/>
        </w:rPr>
      </w:pPr>
      <w:r w:rsidRPr="0048751A">
        <w:rPr>
          <w:sz w:val="28"/>
          <w:szCs w:val="28"/>
        </w:rPr>
        <w:t>лексические;</w:t>
      </w:r>
    </w:p>
    <w:p w:rsidR="00B162B3" w:rsidRPr="0048751A" w:rsidRDefault="0048751A">
      <w:pPr>
        <w:pStyle w:val="11"/>
        <w:numPr>
          <w:ilvl w:val="0"/>
          <w:numId w:val="3"/>
        </w:numPr>
        <w:shd w:val="clear" w:color="auto" w:fill="auto"/>
        <w:tabs>
          <w:tab w:val="left" w:pos="387"/>
        </w:tabs>
        <w:spacing w:before="0" w:line="486" w:lineRule="exact"/>
        <w:ind w:left="20"/>
        <w:rPr>
          <w:sz w:val="28"/>
          <w:szCs w:val="28"/>
        </w:rPr>
      </w:pPr>
      <w:r w:rsidRPr="0048751A">
        <w:rPr>
          <w:sz w:val="28"/>
          <w:szCs w:val="28"/>
        </w:rPr>
        <w:t>грамматические;</w:t>
      </w:r>
    </w:p>
    <w:p w:rsidR="00B162B3" w:rsidRPr="0048751A" w:rsidRDefault="0048751A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486" w:lineRule="exact"/>
        <w:ind w:left="20"/>
        <w:rPr>
          <w:sz w:val="28"/>
          <w:szCs w:val="28"/>
        </w:rPr>
      </w:pPr>
      <w:proofErr w:type="gramStart"/>
      <w:r w:rsidRPr="0048751A">
        <w:rPr>
          <w:sz w:val="28"/>
          <w:szCs w:val="28"/>
        </w:rPr>
        <w:t>развивающие</w:t>
      </w:r>
      <w:proofErr w:type="gramEnd"/>
      <w:r w:rsidRPr="0048751A">
        <w:rPr>
          <w:sz w:val="28"/>
          <w:szCs w:val="28"/>
        </w:rPr>
        <w:t xml:space="preserve"> связную устную речь;</w:t>
      </w:r>
    </w:p>
    <w:p w:rsidR="00B162B3" w:rsidRPr="0048751A" w:rsidRDefault="0048751A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417" w:line="486" w:lineRule="exact"/>
        <w:ind w:left="20"/>
        <w:rPr>
          <w:sz w:val="28"/>
          <w:szCs w:val="28"/>
        </w:rPr>
      </w:pPr>
      <w:r w:rsidRPr="0048751A">
        <w:rPr>
          <w:sz w:val="28"/>
          <w:szCs w:val="28"/>
        </w:rPr>
        <w:t>дидактические упражнения для развития мышц пальцев рук, глазомер.</w:t>
      </w:r>
    </w:p>
    <w:p w:rsidR="00B162B3" w:rsidRPr="0048751A" w:rsidRDefault="0048751A">
      <w:pPr>
        <w:pStyle w:val="11"/>
        <w:shd w:val="clear" w:color="auto" w:fill="auto"/>
        <w:spacing w:before="0" w:line="490" w:lineRule="exact"/>
        <w:ind w:left="20" w:right="20"/>
        <w:rPr>
          <w:sz w:val="28"/>
          <w:szCs w:val="28"/>
        </w:rPr>
      </w:pPr>
      <w:r w:rsidRPr="0048751A">
        <w:rPr>
          <w:sz w:val="28"/>
          <w:szCs w:val="28"/>
        </w:rPr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т.д.</w:t>
      </w:r>
    </w:p>
    <w:p w:rsidR="00B162B3" w:rsidRPr="0048751A" w:rsidRDefault="0048751A">
      <w:pPr>
        <w:pStyle w:val="11"/>
        <w:shd w:val="clear" w:color="auto" w:fill="auto"/>
        <w:spacing w:before="0" w:line="490" w:lineRule="exact"/>
        <w:ind w:left="20" w:right="20" w:firstLine="400"/>
        <w:rPr>
          <w:sz w:val="28"/>
          <w:szCs w:val="28"/>
        </w:rPr>
      </w:pPr>
      <w:r w:rsidRPr="0048751A">
        <w:rPr>
          <w:sz w:val="28"/>
          <w:szCs w:val="28"/>
        </w:rPr>
        <w:t xml:space="preserve">Значение сенсорного развития в дошкольном возрасте трудно переоценить. </w:t>
      </w:r>
      <w:r w:rsidRPr="0048751A">
        <w:rPr>
          <w:sz w:val="28"/>
          <w:szCs w:val="28"/>
        </w:rPr>
        <w:lastRenderedPageBreak/>
        <w:t>Именно этот возраст наиболее благоприятен для совершенствования деятельности органов чувств, накопления представлений</w:t>
      </w:r>
    </w:p>
    <w:p w:rsidR="00B162B3" w:rsidRPr="0048751A" w:rsidRDefault="0048751A">
      <w:pPr>
        <w:pStyle w:val="11"/>
        <w:shd w:val="clear" w:color="auto" w:fill="auto"/>
        <w:spacing w:before="0"/>
        <w:ind w:left="40" w:right="40" w:firstLine="460"/>
        <w:rPr>
          <w:sz w:val="28"/>
          <w:szCs w:val="28"/>
        </w:rPr>
      </w:pPr>
      <w:r w:rsidRPr="0048751A">
        <w:rPr>
          <w:sz w:val="28"/>
          <w:szCs w:val="28"/>
        </w:rPr>
        <w:t>Усваивая цвета, из оттенки, форму предметов, манипулируя игрушками и другим игровым оборудованием, приобретая</w:t>
      </w:r>
      <w:r w:rsidR="00D0248F">
        <w:rPr>
          <w:sz w:val="28"/>
          <w:szCs w:val="28"/>
        </w:rPr>
        <w:t xml:space="preserve">  </w:t>
      </w:r>
      <w:proofErr w:type="gramStart"/>
      <w:r w:rsidR="00D0248F">
        <w:rPr>
          <w:sz w:val="28"/>
          <w:szCs w:val="28"/>
        </w:rPr>
        <w:t>опре</w:t>
      </w:r>
      <w:r w:rsidRPr="0048751A">
        <w:rPr>
          <w:sz w:val="28"/>
          <w:szCs w:val="28"/>
        </w:rPr>
        <w:t>деленный</w:t>
      </w:r>
      <w:proofErr w:type="gramEnd"/>
      <w:r w:rsidR="00D0248F">
        <w:rPr>
          <w:sz w:val="28"/>
          <w:szCs w:val="28"/>
        </w:rPr>
        <w:t xml:space="preserve"> </w:t>
      </w:r>
      <w:r w:rsidRPr="0048751A">
        <w:rPr>
          <w:sz w:val="28"/>
          <w:szCs w:val="28"/>
        </w:rPr>
        <w:t xml:space="preserve"> чувственный</w:t>
      </w:r>
    </w:p>
    <w:p w:rsidR="00B162B3" w:rsidRPr="0048751A" w:rsidRDefault="0048751A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48751A">
        <w:rPr>
          <w:sz w:val="28"/>
          <w:szCs w:val="28"/>
        </w:rPr>
        <w:t>опыт, дети начинают лучше понимать красоту окружающего мира.</w:t>
      </w:r>
    </w:p>
    <w:p w:rsidR="00B162B3" w:rsidRPr="00D0248F" w:rsidRDefault="00B162B3">
      <w:pPr>
        <w:pStyle w:val="60"/>
        <w:shd w:val="clear" w:color="auto" w:fill="auto"/>
        <w:spacing w:line="90" w:lineRule="exact"/>
        <w:ind w:left="6180"/>
        <w:rPr>
          <w:rFonts w:asciiTheme="minorHAnsi" w:hAnsiTheme="minorHAnsi"/>
          <w:sz w:val="28"/>
          <w:szCs w:val="28"/>
        </w:rPr>
      </w:pPr>
    </w:p>
    <w:p w:rsidR="00B162B3" w:rsidRPr="0048751A" w:rsidRDefault="00D0248F">
      <w:pPr>
        <w:pStyle w:val="11"/>
        <w:shd w:val="clear" w:color="auto" w:fill="auto"/>
        <w:spacing w:before="0" w:line="475" w:lineRule="exact"/>
        <w:ind w:left="40" w:right="40" w:firstLine="460"/>
        <w:rPr>
          <w:sz w:val="28"/>
          <w:szCs w:val="28"/>
        </w:rPr>
      </w:pPr>
      <w:r>
        <w:rPr>
          <w:sz w:val="28"/>
          <w:szCs w:val="28"/>
        </w:rPr>
        <w:t xml:space="preserve">Выполняя правила игры, дети </w:t>
      </w:r>
      <w:r w:rsidR="0048751A" w:rsidRPr="0048751A">
        <w:rPr>
          <w:sz w:val="28"/>
          <w:szCs w:val="28"/>
        </w:rPr>
        <w:t>приучаются сдерживаться, контролировать свое поведение, в результате чего воспитывается воля, дисциплинированность, честность, правдивость, умение дейс</w:t>
      </w:r>
      <w:r>
        <w:rPr>
          <w:sz w:val="28"/>
          <w:szCs w:val="28"/>
        </w:rPr>
        <w:t xml:space="preserve">твовать </w:t>
      </w:r>
      <w:r w:rsidR="0048751A" w:rsidRPr="0048751A">
        <w:rPr>
          <w:sz w:val="28"/>
          <w:szCs w:val="28"/>
        </w:rPr>
        <w:t xml:space="preserve"> сообща, приходить друг другу на помощь, радоваться собственным успехам и успехам товарищей.</w:t>
      </w:r>
    </w:p>
    <w:p w:rsidR="00B162B3" w:rsidRPr="0048751A" w:rsidRDefault="0048751A">
      <w:pPr>
        <w:pStyle w:val="11"/>
        <w:shd w:val="clear" w:color="auto" w:fill="auto"/>
        <w:spacing w:before="0"/>
        <w:ind w:left="40" w:right="40" w:firstLine="460"/>
        <w:rPr>
          <w:sz w:val="28"/>
          <w:szCs w:val="28"/>
        </w:rPr>
      </w:pPr>
      <w:r w:rsidRPr="0048751A">
        <w:rPr>
          <w:sz w:val="28"/>
          <w:szCs w:val="28"/>
        </w:rPr>
        <w:t xml:space="preserve">Дидактические игры </w:t>
      </w:r>
      <w:r w:rsidR="00D0248F">
        <w:rPr>
          <w:sz w:val="28"/>
          <w:szCs w:val="28"/>
        </w:rPr>
        <w:t xml:space="preserve">и </w:t>
      </w:r>
      <w:r w:rsidRPr="0048751A">
        <w:rPr>
          <w:sz w:val="28"/>
          <w:szCs w:val="28"/>
        </w:rPr>
        <w:t xml:space="preserve"> упражнения способствуют всестороннему развитию детей.</w:t>
      </w:r>
    </w:p>
    <w:p w:rsidR="00B162B3" w:rsidRPr="0048751A" w:rsidRDefault="0048751A">
      <w:pPr>
        <w:pStyle w:val="11"/>
        <w:shd w:val="clear" w:color="auto" w:fill="auto"/>
        <w:spacing w:before="0"/>
        <w:ind w:left="40" w:firstLine="460"/>
        <w:rPr>
          <w:sz w:val="28"/>
          <w:szCs w:val="28"/>
        </w:rPr>
      </w:pPr>
      <w:r w:rsidRPr="0048751A">
        <w:rPr>
          <w:sz w:val="28"/>
          <w:szCs w:val="28"/>
        </w:rPr>
        <w:t>Дидактические игры имеют своеобразную структуру:</w:t>
      </w:r>
    </w:p>
    <w:p w:rsidR="00B162B3" w:rsidRPr="0048751A" w:rsidRDefault="0048751A">
      <w:pPr>
        <w:pStyle w:val="11"/>
        <w:numPr>
          <w:ilvl w:val="0"/>
          <w:numId w:val="4"/>
        </w:numPr>
        <w:shd w:val="clear" w:color="auto" w:fill="auto"/>
        <w:tabs>
          <w:tab w:val="left" w:pos="396"/>
        </w:tabs>
        <w:spacing w:before="0"/>
        <w:ind w:left="40"/>
        <w:rPr>
          <w:sz w:val="28"/>
          <w:szCs w:val="28"/>
        </w:rPr>
      </w:pPr>
      <w:r w:rsidRPr="0048751A">
        <w:rPr>
          <w:sz w:val="28"/>
          <w:szCs w:val="28"/>
        </w:rPr>
        <w:t>обучающая задача;</w:t>
      </w:r>
    </w:p>
    <w:p w:rsidR="00B162B3" w:rsidRPr="0048751A" w:rsidRDefault="0048751A">
      <w:pPr>
        <w:pStyle w:val="11"/>
        <w:numPr>
          <w:ilvl w:val="0"/>
          <w:numId w:val="4"/>
        </w:numPr>
        <w:shd w:val="clear" w:color="auto" w:fill="auto"/>
        <w:tabs>
          <w:tab w:val="left" w:pos="400"/>
        </w:tabs>
        <w:spacing w:before="0"/>
        <w:ind w:left="40"/>
        <w:rPr>
          <w:sz w:val="28"/>
          <w:szCs w:val="28"/>
        </w:rPr>
      </w:pPr>
      <w:r w:rsidRPr="0048751A">
        <w:rPr>
          <w:sz w:val="28"/>
          <w:szCs w:val="28"/>
        </w:rPr>
        <w:t>игровое действие или игровой элемент;</w:t>
      </w:r>
    </w:p>
    <w:p w:rsidR="00B162B3" w:rsidRPr="0048751A" w:rsidRDefault="0048751A">
      <w:pPr>
        <w:pStyle w:val="11"/>
        <w:numPr>
          <w:ilvl w:val="0"/>
          <w:numId w:val="4"/>
        </w:numPr>
        <w:shd w:val="clear" w:color="auto" w:fill="auto"/>
        <w:tabs>
          <w:tab w:val="left" w:pos="400"/>
        </w:tabs>
        <w:spacing w:before="0"/>
        <w:ind w:left="40"/>
        <w:rPr>
          <w:sz w:val="28"/>
          <w:szCs w:val="28"/>
        </w:rPr>
      </w:pPr>
      <w:r w:rsidRPr="0048751A">
        <w:rPr>
          <w:sz w:val="28"/>
          <w:szCs w:val="28"/>
        </w:rPr>
        <w:t>правила;</w:t>
      </w:r>
    </w:p>
    <w:p w:rsidR="00B162B3" w:rsidRPr="0048751A" w:rsidRDefault="00D0248F">
      <w:pPr>
        <w:pStyle w:val="11"/>
        <w:numPr>
          <w:ilvl w:val="0"/>
          <w:numId w:val="4"/>
        </w:numPr>
        <w:shd w:val="clear" w:color="auto" w:fill="auto"/>
        <w:tabs>
          <w:tab w:val="left" w:pos="407"/>
        </w:tabs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заключение или окончание игры </w:t>
      </w:r>
    </w:p>
    <w:p w:rsidR="00B162B3" w:rsidRPr="0048751A" w:rsidRDefault="0048751A">
      <w:pPr>
        <w:pStyle w:val="11"/>
        <w:shd w:val="clear" w:color="auto" w:fill="auto"/>
        <w:spacing w:before="0"/>
        <w:ind w:left="40" w:right="40"/>
        <w:rPr>
          <w:sz w:val="28"/>
          <w:szCs w:val="28"/>
        </w:rPr>
      </w:pPr>
      <w:r w:rsidRPr="0048751A">
        <w:rPr>
          <w:sz w:val="28"/>
          <w:szCs w:val="28"/>
        </w:rPr>
        <w:t>Обучающая задача определяет содержание, правила игры и направляет игровые действия.</w:t>
      </w:r>
    </w:p>
    <w:p w:rsidR="00B162B3" w:rsidRPr="0048751A" w:rsidRDefault="0048751A">
      <w:pPr>
        <w:pStyle w:val="11"/>
        <w:shd w:val="clear" w:color="auto" w:fill="auto"/>
        <w:spacing w:before="0"/>
        <w:ind w:left="40" w:right="40"/>
        <w:rPr>
          <w:sz w:val="28"/>
          <w:szCs w:val="28"/>
        </w:rPr>
      </w:pPr>
      <w:r w:rsidRPr="0048751A">
        <w:rPr>
          <w:sz w:val="28"/>
          <w:szCs w:val="28"/>
        </w:rPr>
        <w:t>Реализация" обучающих задач происходит через игровые действия. Наличие правового действия или игрового элемента - главное отличие дидактических, игр от дидактического упражнения.</w:t>
      </w:r>
    </w:p>
    <w:p w:rsidR="00B162B3" w:rsidRPr="0048751A" w:rsidRDefault="0048751A">
      <w:pPr>
        <w:pStyle w:val="11"/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48751A">
        <w:rPr>
          <w:sz w:val="28"/>
          <w:szCs w:val="28"/>
        </w:rPr>
        <w:t>Введение игрового элемента в упражнение может сделать</w:t>
      </w:r>
      <w:r w:rsidR="000526D3">
        <w:rPr>
          <w:sz w:val="28"/>
          <w:szCs w:val="28"/>
        </w:rPr>
        <w:t xml:space="preserve"> упражнение игрой, и наоборот, </w:t>
      </w:r>
      <w:r w:rsidRPr="0048751A">
        <w:rPr>
          <w:sz w:val="28"/>
          <w:szCs w:val="28"/>
        </w:rPr>
        <w:t xml:space="preserve"> если исключить игровой элемент из игры, игра превратится в упражнение.</w:t>
      </w:r>
    </w:p>
    <w:p w:rsidR="00B162B3" w:rsidRPr="0048751A" w:rsidRDefault="0048751A">
      <w:pPr>
        <w:pStyle w:val="11"/>
        <w:shd w:val="clear" w:color="auto" w:fill="auto"/>
        <w:spacing w:before="0"/>
        <w:ind w:left="40" w:right="40"/>
        <w:rPr>
          <w:sz w:val="28"/>
          <w:szCs w:val="28"/>
        </w:rPr>
      </w:pPr>
      <w:r w:rsidRPr="0048751A">
        <w:rPr>
          <w:sz w:val="28"/>
          <w:szCs w:val="28"/>
        </w:rPr>
        <w:t xml:space="preserve">Игровые действия или игровые элементы осуществляются в форме игровых манипуляций </w:t>
      </w:r>
      <w:r w:rsidR="00D0248F">
        <w:rPr>
          <w:sz w:val="28"/>
          <w:szCs w:val="28"/>
        </w:rPr>
        <w:t xml:space="preserve"> </w:t>
      </w:r>
      <w:r w:rsidRPr="0048751A">
        <w:rPr>
          <w:sz w:val="28"/>
          <w:szCs w:val="28"/>
        </w:rPr>
        <w:t>игрушками,</w:t>
      </w:r>
      <w:r w:rsidR="00D0248F">
        <w:rPr>
          <w:sz w:val="28"/>
          <w:szCs w:val="28"/>
        </w:rPr>
        <w:t xml:space="preserve"> </w:t>
      </w:r>
      <w:r w:rsidRPr="0048751A">
        <w:rPr>
          <w:sz w:val="28"/>
          <w:szCs w:val="28"/>
        </w:rPr>
        <w:t xml:space="preserve"> предметами или картинками</w:t>
      </w:r>
      <w:proofErr w:type="gramStart"/>
      <w:r w:rsidR="000526D3">
        <w:rPr>
          <w:sz w:val="28"/>
          <w:szCs w:val="28"/>
        </w:rPr>
        <w:t xml:space="preserve"> :</w:t>
      </w:r>
      <w:proofErr w:type="gramEnd"/>
      <w:r w:rsidRPr="0048751A">
        <w:rPr>
          <w:sz w:val="28"/>
          <w:szCs w:val="28"/>
        </w:rPr>
        <w:t xml:space="preserve"> (подбор, складывание, раскладывание и т.п.), в форме поиска предмета и его нахожде</w:t>
      </w:r>
      <w:r w:rsidR="000526D3">
        <w:rPr>
          <w:sz w:val="28"/>
          <w:szCs w:val="28"/>
        </w:rPr>
        <w:t xml:space="preserve">ния, </w:t>
      </w:r>
      <w:r w:rsidR="00D0248F">
        <w:rPr>
          <w:sz w:val="28"/>
          <w:szCs w:val="28"/>
        </w:rPr>
        <w:t>загадывание и отгадывание</w:t>
      </w:r>
      <w:r w:rsidR="000526D3">
        <w:rPr>
          <w:sz w:val="28"/>
          <w:szCs w:val="28"/>
        </w:rPr>
        <w:t>,</w:t>
      </w:r>
      <w:r w:rsidRPr="0048751A">
        <w:rPr>
          <w:sz w:val="28"/>
          <w:szCs w:val="28"/>
        </w:rPr>
        <w:t xml:space="preserve"> выполнение ролей, соревнования </w:t>
      </w:r>
      <w:r w:rsidRPr="0048751A">
        <w:rPr>
          <w:sz w:val="28"/>
          <w:szCs w:val="28"/>
        </w:rPr>
        <w:lastRenderedPageBreak/>
        <w:t>особых игровых упражнений (хл</w:t>
      </w:r>
      <w:r w:rsidR="000526D3">
        <w:rPr>
          <w:sz w:val="28"/>
          <w:szCs w:val="28"/>
        </w:rPr>
        <w:t>опки в ладоши и т.д.); в качеств</w:t>
      </w:r>
      <w:r w:rsidRPr="0048751A">
        <w:rPr>
          <w:sz w:val="28"/>
          <w:szCs w:val="28"/>
        </w:rPr>
        <w:t>е игрового элемента может быть использ</w:t>
      </w:r>
      <w:r w:rsidR="000526D3">
        <w:rPr>
          <w:sz w:val="28"/>
          <w:szCs w:val="28"/>
        </w:rPr>
        <w:t>овано слово или фраза - значение</w:t>
      </w:r>
      <w:r w:rsidRPr="0048751A">
        <w:rPr>
          <w:sz w:val="28"/>
          <w:szCs w:val="28"/>
        </w:rPr>
        <w:t>.</w:t>
      </w:r>
    </w:p>
    <w:p w:rsidR="00B162B3" w:rsidRPr="0048751A" w:rsidRDefault="0048751A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48751A">
        <w:rPr>
          <w:sz w:val="28"/>
          <w:szCs w:val="28"/>
        </w:rPr>
        <w:t>В одной игре иногда встречается несколько игровых элементов.</w:t>
      </w:r>
    </w:p>
    <w:p w:rsidR="00B162B3" w:rsidRPr="0048751A" w:rsidRDefault="0048751A">
      <w:pPr>
        <w:pStyle w:val="11"/>
        <w:shd w:val="clear" w:color="auto" w:fill="auto"/>
        <w:spacing w:before="0" w:line="472" w:lineRule="exact"/>
        <w:ind w:left="20" w:right="20"/>
        <w:rPr>
          <w:sz w:val="28"/>
          <w:szCs w:val="28"/>
        </w:rPr>
      </w:pPr>
      <w:r w:rsidRPr="0048751A">
        <w:rPr>
          <w:sz w:val="28"/>
          <w:szCs w:val="28"/>
        </w:rPr>
        <w:t xml:space="preserve">об окружающем мире. Выдающиеся за рубежом ученые в области дошкольной педагогики (Ф. </w:t>
      </w:r>
      <w:proofErr w:type="spellStart"/>
      <w:r w:rsidRPr="0048751A">
        <w:rPr>
          <w:sz w:val="28"/>
          <w:szCs w:val="28"/>
        </w:rPr>
        <w:t>Фребель</w:t>
      </w:r>
      <w:proofErr w:type="spellEnd"/>
      <w:r w:rsidRPr="0048751A">
        <w:rPr>
          <w:sz w:val="28"/>
          <w:szCs w:val="28"/>
        </w:rPr>
        <w:t xml:space="preserve">, М. </w:t>
      </w:r>
      <w:proofErr w:type="spellStart"/>
      <w:r w:rsidRPr="0048751A">
        <w:rPr>
          <w:sz w:val="28"/>
          <w:szCs w:val="28"/>
        </w:rPr>
        <w:t>Монтессори</w:t>
      </w:r>
      <w:proofErr w:type="spellEnd"/>
      <w:r w:rsidRPr="0048751A">
        <w:rPr>
          <w:sz w:val="28"/>
          <w:szCs w:val="28"/>
        </w:rPr>
        <w:t xml:space="preserve">, О. </w:t>
      </w:r>
      <w:proofErr w:type="spellStart"/>
      <w:r w:rsidRPr="0048751A">
        <w:rPr>
          <w:sz w:val="28"/>
          <w:szCs w:val="28"/>
        </w:rPr>
        <w:t>Декрали</w:t>
      </w:r>
      <w:proofErr w:type="spellEnd"/>
      <w:r w:rsidRPr="0048751A">
        <w:rPr>
          <w:sz w:val="28"/>
          <w:szCs w:val="28"/>
        </w:rPr>
        <w:t>), а также известные представители отечественной дошкольной педагогики и</w:t>
      </w:r>
    </w:p>
    <w:p w:rsidR="00B162B3" w:rsidRPr="0048751A" w:rsidRDefault="0048751A">
      <w:pPr>
        <w:pStyle w:val="70"/>
        <w:shd w:val="clear" w:color="auto" w:fill="auto"/>
        <w:spacing w:after="0" w:line="80" w:lineRule="exact"/>
        <w:ind w:left="6220"/>
        <w:rPr>
          <w:sz w:val="28"/>
          <w:szCs w:val="28"/>
        </w:rPr>
      </w:pPr>
      <w:r w:rsidRPr="0048751A">
        <w:rPr>
          <w:sz w:val="28"/>
          <w:szCs w:val="28"/>
        </w:rPr>
        <w:t>*</w:t>
      </w:r>
    </w:p>
    <w:p w:rsidR="00B162B3" w:rsidRPr="0048751A" w:rsidRDefault="0048751A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48751A">
        <w:rPr>
          <w:sz w:val="28"/>
          <w:szCs w:val="28"/>
        </w:rPr>
        <w:t xml:space="preserve">психологии (Е.И. </w:t>
      </w:r>
      <w:proofErr w:type="spellStart"/>
      <w:r w:rsidRPr="0048751A">
        <w:rPr>
          <w:sz w:val="28"/>
          <w:szCs w:val="28"/>
        </w:rPr>
        <w:t>Плехеева</w:t>
      </w:r>
      <w:proofErr w:type="spellEnd"/>
      <w:r w:rsidRPr="0048751A">
        <w:rPr>
          <w:sz w:val="28"/>
          <w:szCs w:val="28"/>
        </w:rPr>
        <w:t xml:space="preserve"> и др.) справедливо считают, что направленное на обеспечение полноценного сенс</w:t>
      </w:r>
      <w:r w:rsidR="000526D3">
        <w:rPr>
          <w:sz w:val="28"/>
          <w:szCs w:val="28"/>
        </w:rPr>
        <w:t xml:space="preserve">орного развития, является одной </w:t>
      </w:r>
      <w:r w:rsidRPr="0048751A">
        <w:rPr>
          <w:sz w:val="28"/>
          <w:szCs w:val="28"/>
        </w:rPr>
        <w:t>из основных сторон дошкольного воспитания.</w:t>
      </w:r>
    </w:p>
    <w:p w:rsidR="00B162B3" w:rsidRPr="0048751A" w:rsidRDefault="0048751A">
      <w:pPr>
        <w:pStyle w:val="11"/>
        <w:shd w:val="clear" w:color="auto" w:fill="auto"/>
        <w:spacing w:before="0"/>
        <w:ind w:left="20" w:right="20" w:firstLine="740"/>
        <w:rPr>
          <w:sz w:val="28"/>
          <w:szCs w:val="28"/>
        </w:rPr>
      </w:pPr>
      <w:r w:rsidRPr="0048751A">
        <w:rPr>
          <w:sz w:val="28"/>
          <w:szCs w:val="28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</w:t>
      </w:r>
    </w:p>
    <w:p w:rsidR="00B162B3" w:rsidRPr="0048751A" w:rsidRDefault="00B162B3">
      <w:pPr>
        <w:pStyle w:val="80"/>
        <w:shd w:val="clear" w:color="auto" w:fill="auto"/>
        <w:spacing w:line="110" w:lineRule="exact"/>
        <w:ind w:left="4180"/>
        <w:rPr>
          <w:sz w:val="28"/>
          <w:szCs w:val="28"/>
        </w:rPr>
      </w:pPr>
    </w:p>
    <w:p w:rsidR="00B162B3" w:rsidRPr="0048751A" w:rsidRDefault="0048751A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48751A">
        <w:rPr>
          <w:sz w:val="28"/>
          <w:szCs w:val="28"/>
        </w:rPr>
        <w:t>значение, так как полноц</w:t>
      </w:r>
      <w:r w:rsidR="000526D3">
        <w:rPr>
          <w:sz w:val="28"/>
          <w:szCs w:val="28"/>
        </w:rPr>
        <w:t>енное восприятие необходимо для</w:t>
      </w:r>
      <w:r w:rsidRPr="0048751A">
        <w:rPr>
          <w:sz w:val="28"/>
          <w:szCs w:val="28"/>
        </w:rPr>
        <w:t xml:space="preserve"> успешного обучения ребенка в детском саду, в школе, и для многих видов труда.</w:t>
      </w:r>
    </w:p>
    <w:p w:rsidR="00B162B3" w:rsidRPr="0048751A" w:rsidRDefault="0048751A">
      <w:pPr>
        <w:pStyle w:val="11"/>
        <w:shd w:val="clear" w:color="auto" w:fill="auto"/>
        <w:spacing w:before="0"/>
        <w:ind w:left="20" w:right="20" w:firstLine="740"/>
        <w:rPr>
          <w:sz w:val="28"/>
          <w:szCs w:val="28"/>
        </w:rPr>
      </w:pPr>
      <w:r w:rsidRPr="0048751A">
        <w:rPr>
          <w:sz w:val="28"/>
          <w:szCs w:val="28"/>
        </w:rPr>
        <w:t>С восприятия предметов и явлений окружающего мира начинается познание. Все другие формы познания - запо</w:t>
      </w:r>
      <w:r w:rsidR="000526D3">
        <w:rPr>
          <w:sz w:val="28"/>
          <w:szCs w:val="28"/>
        </w:rPr>
        <w:t xml:space="preserve">минание, мышление, воображение </w:t>
      </w:r>
      <w:r w:rsidRPr="0048751A">
        <w:rPr>
          <w:sz w:val="28"/>
          <w:szCs w:val="28"/>
        </w:rPr>
        <w:t xml:space="preserve">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</w:t>
      </w:r>
    </w:p>
    <w:p w:rsidR="00B162B3" w:rsidRPr="0048751A" w:rsidRDefault="0048751A">
      <w:pPr>
        <w:pStyle w:val="11"/>
        <w:shd w:val="clear" w:color="auto" w:fill="auto"/>
        <w:spacing w:before="0"/>
        <w:ind w:left="20" w:right="20" w:firstLine="740"/>
        <w:rPr>
          <w:sz w:val="28"/>
          <w:szCs w:val="28"/>
        </w:rPr>
      </w:pPr>
      <w:r w:rsidRPr="0048751A">
        <w:rPr>
          <w:sz w:val="28"/>
          <w:szCs w:val="28"/>
        </w:rPr>
        <w:t>Значение сенсорного развития ребенка для его будущей жизни выдвигает перед теорией и практикой дошкольного воспитания задачу разработки “и использования наиболее эффективных средств и методов сенсорного воспитания в детском саду. Главное направление сенсорного воспитания должно состоять в вооружении ребенка сенсорной культурой.</w:t>
      </w:r>
    </w:p>
    <w:sectPr w:rsidR="00B162B3" w:rsidRPr="0048751A" w:rsidSect="0048751A">
      <w:type w:val="continuous"/>
      <w:pgSz w:w="11909" w:h="16838"/>
      <w:pgMar w:top="1440" w:right="1080" w:bottom="1440" w:left="1080" w:header="0" w:footer="3" w:gutter="73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B3" w:rsidRDefault="00B162B3" w:rsidP="00B162B3">
      <w:r>
        <w:separator/>
      </w:r>
    </w:p>
  </w:endnote>
  <w:endnote w:type="continuationSeparator" w:id="0">
    <w:p w:rsidR="00B162B3" w:rsidRDefault="00B162B3" w:rsidP="00B1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altName w:val="Times New Roman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B3" w:rsidRDefault="00B162B3"/>
  </w:footnote>
  <w:footnote w:type="continuationSeparator" w:id="0">
    <w:p w:rsidR="00B162B3" w:rsidRDefault="00B162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F9D"/>
    <w:multiLevelType w:val="multilevel"/>
    <w:tmpl w:val="E8745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97E02"/>
    <w:multiLevelType w:val="multilevel"/>
    <w:tmpl w:val="C3507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548C6"/>
    <w:multiLevelType w:val="multilevel"/>
    <w:tmpl w:val="FEE2C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C0E70"/>
    <w:multiLevelType w:val="multilevel"/>
    <w:tmpl w:val="24F8A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62B3"/>
    <w:rsid w:val="000526D3"/>
    <w:rsid w:val="003D038F"/>
    <w:rsid w:val="0048751A"/>
    <w:rsid w:val="005F676C"/>
    <w:rsid w:val="00B162B3"/>
    <w:rsid w:val="00D0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2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2B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16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11"/>
    <w:rsid w:val="00B1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B162B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B162B3"/>
    <w:rPr>
      <w:rFonts w:ascii="Gungsuh" w:eastAsia="Gungsuh" w:hAnsi="Gungsuh" w:cs="Gungsuh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B162B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B162B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162B3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B162B3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B162B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162B3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">
    <w:name w:val="Основной текст1"/>
    <w:basedOn w:val="a"/>
    <w:link w:val="a4"/>
    <w:rsid w:val="00B162B3"/>
    <w:pPr>
      <w:shd w:val="clear" w:color="auto" w:fill="FFFFFF"/>
      <w:spacing w:before="720" w:line="48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B162B3"/>
    <w:pPr>
      <w:shd w:val="clear" w:color="auto" w:fill="FFFFFF"/>
      <w:spacing w:line="0" w:lineRule="atLeast"/>
    </w:pPr>
    <w:rPr>
      <w:rFonts w:ascii="Verdana" w:eastAsia="Verdana" w:hAnsi="Verdana" w:cs="Verdana"/>
      <w:sz w:val="10"/>
      <w:szCs w:val="10"/>
    </w:rPr>
  </w:style>
  <w:style w:type="paragraph" w:customStyle="1" w:styleId="30">
    <w:name w:val="Основной текст (3)"/>
    <w:basedOn w:val="a"/>
    <w:link w:val="3"/>
    <w:rsid w:val="00B162B3"/>
    <w:pPr>
      <w:shd w:val="clear" w:color="auto" w:fill="FFFFFF"/>
      <w:spacing w:before="120" w:line="0" w:lineRule="atLeast"/>
    </w:pPr>
    <w:rPr>
      <w:rFonts w:ascii="Gungsuh" w:eastAsia="Gungsuh" w:hAnsi="Gungsuh" w:cs="Gungsuh"/>
      <w:i/>
      <w:iCs/>
      <w:sz w:val="9"/>
      <w:szCs w:val="9"/>
    </w:rPr>
  </w:style>
  <w:style w:type="paragraph" w:customStyle="1" w:styleId="40">
    <w:name w:val="Основной текст (4)"/>
    <w:basedOn w:val="a"/>
    <w:link w:val="4"/>
    <w:rsid w:val="00B162B3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pacing w:val="-20"/>
      <w:sz w:val="11"/>
      <w:szCs w:val="11"/>
    </w:rPr>
  </w:style>
  <w:style w:type="paragraph" w:customStyle="1" w:styleId="50">
    <w:name w:val="Основной текст (5)"/>
    <w:basedOn w:val="a"/>
    <w:link w:val="5"/>
    <w:rsid w:val="00B162B3"/>
    <w:pPr>
      <w:shd w:val="clear" w:color="auto" w:fill="FFFFFF"/>
      <w:spacing w:line="475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B162B3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9"/>
      <w:szCs w:val="9"/>
    </w:rPr>
  </w:style>
  <w:style w:type="paragraph" w:customStyle="1" w:styleId="70">
    <w:name w:val="Основной текст (7)"/>
    <w:basedOn w:val="a"/>
    <w:link w:val="7"/>
    <w:rsid w:val="00B162B3"/>
    <w:pPr>
      <w:shd w:val="clear" w:color="auto" w:fill="FFFFFF"/>
      <w:spacing w:after="60" w:line="0" w:lineRule="atLeast"/>
    </w:pPr>
    <w:rPr>
      <w:rFonts w:ascii="Gungsuh" w:eastAsia="Gungsuh" w:hAnsi="Gungsuh" w:cs="Gungsuh"/>
      <w:sz w:val="8"/>
      <w:szCs w:val="8"/>
    </w:rPr>
  </w:style>
  <w:style w:type="paragraph" w:customStyle="1" w:styleId="80">
    <w:name w:val="Основной текст (8)"/>
    <w:basedOn w:val="a"/>
    <w:link w:val="8"/>
    <w:rsid w:val="00B162B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4</cp:revision>
  <dcterms:created xsi:type="dcterms:W3CDTF">2015-01-30T03:09:00Z</dcterms:created>
  <dcterms:modified xsi:type="dcterms:W3CDTF">2015-02-13T06:49:00Z</dcterms:modified>
</cp:coreProperties>
</file>